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79" w:rsidRDefault="005E56D8" w:rsidP="009B64BE">
      <w:pPr>
        <w:tabs>
          <w:tab w:val="left" w:pos="255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14415" cy="2504440"/>
            <wp:effectExtent l="1905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5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33F" w:rsidRDefault="00EE333F" w:rsidP="009B64BE">
      <w:pPr>
        <w:tabs>
          <w:tab w:val="left" w:pos="255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</w:p>
    <w:p w:rsidR="00EE333F" w:rsidRDefault="00EE333F" w:rsidP="009B64BE">
      <w:pPr>
        <w:tabs>
          <w:tab w:val="left" w:pos="255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</w:p>
    <w:p w:rsidR="008E1F79" w:rsidRPr="008E1F79" w:rsidRDefault="008E1F79" w:rsidP="00EE333F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</w:p>
    <w:p w:rsidR="00EE333F" w:rsidRDefault="00EE333F" w:rsidP="00EE333F">
      <w:pPr>
        <w:tabs>
          <w:tab w:val="left" w:pos="2552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</w:pPr>
    </w:p>
    <w:p w:rsidR="00EE333F" w:rsidRDefault="008E1F79" w:rsidP="00EE333F">
      <w:pPr>
        <w:tabs>
          <w:tab w:val="left" w:pos="2552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</w:pPr>
      <w:proofErr w:type="spellStart"/>
      <w:r w:rsidRPr="00B0220B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>Антикоррупци</w:t>
      </w:r>
      <w:r w:rsidR="007F3FC4" w:rsidRPr="00B0220B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>онная</w:t>
      </w:r>
      <w:proofErr w:type="spellEnd"/>
      <w:r w:rsidR="007F3FC4" w:rsidRPr="00B0220B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 xml:space="preserve"> политика</w:t>
      </w:r>
      <w:r w:rsidR="007F3FC4" w:rsidRPr="00B0220B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br/>
        <w:t xml:space="preserve">Муниципального </w:t>
      </w:r>
      <w:r w:rsidR="00EE333F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>казенного общеобразовательного у</w:t>
      </w:r>
      <w:r w:rsidR="00EE333F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>ч</w:t>
      </w:r>
      <w:r w:rsidR="00EE333F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>реждения</w:t>
      </w:r>
    </w:p>
    <w:p w:rsidR="00EE333F" w:rsidRDefault="00EE333F" w:rsidP="00EE333F">
      <w:pPr>
        <w:tabs>
          <w:tab w:val="left" w:pos="2552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>«Ольховецкая основная общеобразовательная школа»</w:t>
      </w:r>
    </w:p>
    <w:p w:rsidR="00EE333F" w:rsidRDefault="00EE333F" w:rsidP="00EE333F">
      <w:pPr>
        <w:tabs>
          <w:tab w:val="left" w:pos="2552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</w:pPr>
    </w:p>
    <w:p w:rsidR="008E1F79" w:rsidRPr="009B64BE" w:rsidRDefault="00EE333F" w:rsidP="00EE333F">
      <w:pPr>
        <w:tabs>
          <w:tab w:val="left" w:pos="2552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9B64BE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 xml:space="preserve"> </w:t>
      </w:r>
      <w:r w:rsidR="008E1F79" w:rsidRPr="009B64BE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 xml:space="preserve">Цели и задачи внедрения </w:t>
      </w:r>
      <w:proofErr w:type="spellStart"/>
      <w:r w:rsidR="008E1F79" w:rsidRPr="009B64BE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антикоррупционной</w:t>
      </w:r>
      <w:proofErr w:type="spellEnd"/>
      <w:r w:rsidR="008E1F79" w:rsidRPr="009B64BE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 xml:space="preserve"> полит</w:t>
      </w:r>
      <w:r w:rsidR="008E1F79" w:rsidRPr="009B64BE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и</w:t>
      </w:r>
      <w:r w:rsidR="008E1F79" w:rsidRPr="009B64BE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ки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proofErr w:type="spellStart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Антикоррупционная</w:t>
      </w:r>
      <w:proofErr w:type="spellEnd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политика Учреждения представляет собой комплекс взаимосв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я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занных принципов, процедур и конкретных мероприятий, направленных на проф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и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лактику и пресечение коррупционных правонарушений в его деятельности.</w:t>
      </w:r>
    </w:p>
    <w:p w:rsidR="008E1F79" w:rsidRPr="009B64BE" w:rsidRDefault="008E1F79" w:rsidP="009B64BE">
      <w:pPr>
        <w:pStyle w:val="a5"/>
        <w:numPr>
          <w:ilvl w:val="0"/>
          <w:numId w:val="4"/>
        </w:numPr>
        <w:tabs>
          <w:tab w:val="left" w:pos="2552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9B64BE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Используемые в политике пон</w:t>
      </w:r>
      <w:r w:rsidRPr="009B64BE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я</w:t>
      </w:r>
      <w:r w:rsidRPr="009B64BE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тия и определения</w:t>
      </w:r>
    </w:p>
    <w:p w:rsidR="009B64BE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proofErr w:type="gramStart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луг имущественного характера, иных имущественных прав для себя или для третьих лиц л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и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бо незаконное предоставление такой выгоды указанному лицу другими физическими лиц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ми</w:t>
      </w:r>
      <w:proofErr w:type="gramEnd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. Коррупцией также является совершение перечисленных деяний от имени или в интер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е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сах юридического лица (пункт 1 статьи 1 Федерального закона от 25 декабря 2008 г. N 273-ФЗ "О противодействии коррупции").</w:t>
      </w:r>
      <w:r w:rsidR="00EE333F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Противодействие коррупции - деятельность федерал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ь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и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заций и физических лиц в пределах их полномочий (пункт 2 статьи 1 Федерального закона от 25 декабря 2008 г. N 273-ФЗ "О противодействии коррупции"):</w:t>
      </w:r>
    </w:p>
    <w:p w:rsidR="009B64BE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а) по предупреждению коррупции, в том числе по выявлению и последующему устр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нению причин коррупции (профилактика коррупции);</w:t>
      </w:r>
    </w:p>
    <w:p w:rsidR="009B64BE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б) по выявлению, предупреждению, пресечению, раскрытию и расследованию корру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ционных правонарушений (борьба с коррупцией);</w:t>
      </w:r>
    </w:p>
    <w:p w:rsidR="009B64BE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в) по минимизации и (или) ликвидации последствий коррупционных правонарушений.</w:t>
      </w:r>
    </w:p>
    <w:p w:rsidR="009B64BE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Организация - юридическое лицо независимо от формы собственности, организацио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но-правовой формы и отраслевой принадлежности.</w:t>
      </w:r>
    </w:p>
    <w:p w:rsidR="009B64BE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proofErr w:type="gramStart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е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ственного характера, предоставления иных имущественных прав за совершение действий 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lastRenderedPageBreak/>
        <w:t>(бездействие) в пользу взяткодателя или представляемых им лиц, если такие действия (бе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з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действие) входят в служебные полномочия должностного лица либо если оно в</w:t>
      </w:r>
      <w:proofErr w:type="gramEnd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силу должн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9B64BE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proofErr w:type="gramStart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Коммерческий подкуп - незаконные передача лицу, выполняющему управленческие функции, денег, ценных бумаг, иного имущества, оказание ему услуг имущественного х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тьи 204 Уголовного кодекса Российской Федерации).</w:t>
      </w:r>
      <w:proofErr w:type="gramEnd"/>
    </w:p>
    <w:p w:rsidR="009B64BE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proofErr w:type="gramStart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Конфликт интересов - ситуация, при которой личная заинтересованность (прямая или косвенная) работника (представителя организации) влияет или может повлиять на надлеж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щее исполнение им должностных (трудовых) обязанностей и при которой возникает или м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и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нению вреда правам и законным интересам, имуществу и (или) деловой репутации организ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ции, работником</w:t>
      </w:r>
      <w:proofErr w:type="gramEnd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(представителем организации) которой он является.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Личная заинтересованность работника (представителя организации) - заинтересова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ность работника (представителя организации), связанная с возможностью получения рабо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т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е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ственных прав для себя или для третьих лиц.</w:t>
      </w:r>
    </w:p>
    <w:p w:rsidR="00EE333F" w:rsidRPr="00EE333F" w:rsidRDefault="008E1F79" w:rsidP="009B64BE">
      <w:pPr>
        <w:pStyle w:val="a5"/>
        <w:numPr>
          <w:ilvl w:val="0"/>
          <w:numId w:val="4"/>
        </w:numPr>
        <w:tabs>
          <w:tab w:val="left" w:pos="2552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9B64BE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 xml:space="preserve">Основные принципы </w:t>
      </w:r>
      <w:proofErr w:type="spellStart"/>
      <w:r w:rsidRPr="009B64BE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антикоррупционной</w:t>
      </w:r>
      <w:proofErr w:type="spellEnd"/>
      <w:r w:rsidRPr="009B64BE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 xml:space="preserve"> деятельности </w:t>
      </w:r>
    </w:p>
    <w:p w:rsidR="008E1F79" w:rsidRPr="009B64BE" w:rsidRDefault="00EE333F" w:rsidP="00EE333F">
      <w:pPr>
        <w:pStyle w:val="a5"/>
        <w:tabs>
          <w:tab w:val="left" w:pos="2552"/>
        </w:tabs>
        <w:spacing w:before="120" w:after="120" w:line="240" w:lineRule="auto"/>
        <w:ind w:left="128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 xml:space="preserve">образовательной </w:t>
      </w:r>
      <w:r w:rsidR="008E1F79" w:rsidRPr="009B64BE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организации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Система мер противодействия коррупции в Учреждении основывается на следующих ключевых принципах: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lang w:eastAsia="ru-RU"/>
        </w:rPr>
        <w:t>1. Принцип соответствия политики организации действующему законодательству и общепринятым нормам.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Соответствие реализуемых </w:t>
      </w:r>
      <w:proofErr w:type="spellStart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антикоррупционных</w:t>
      </w:r>
      <w:proofErr w:type="spellEnd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мероприятий Конституции Российской Федерации, заключенным Российской Федерацией международным договорам, законод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тельству Российской Федерации и иным нормативным правовым актам, применимым к У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ч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реждению.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lang w:eastAsia="ru-RU"/>
        </w:rPr>
        <w:t>2. Принцип личного примера руководства.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т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вия коррупции.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lang w:eastAsia="ru-RU"/>
        </w:rPr>
        <w:t>3. Принцип вовлеченности работников.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Информированность работников организации о положениях </w:t>
      </w:r>
      <w:proofErr w:type="spellStart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антикоррупционного</w:t>
      </w:r>
      <w:proofErr w:type="spellEnd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зак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нодательства и их активное участие в формировании и реализации </w:t>
      </w:r>
      <w:proofErr w:type="spellStart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антикоррупционных</w:t>
      </w:r>
      <w:proofErr w:type="spellEnd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стандартов и процедур.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lang w:eastAsia="ru-RU"/>
        </w:rPr>
        <w:t xml:space="preserve">4. Принцип соразмерности </w:t>
      </w:r>
      <w:proofErr w:type="spellStart"/>
      <w:r w:rsidRPr="008E1F79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lang w:eastAsia="ru-RU"/>
        </w:rPr>
        <w:t>антикоррупционных</w:t>
      </w:r>
      <w:proofErr w:type="spellEnd"/>
      <w:r w:rsidRPr="008E1F79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lang w:eastAsia="ru-RU"/>
        </w:rPr>
        <w:t xml:space="preserve"> процедур риску коррупции.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Разработка и выполнение комплекса мероприятий, позволяющих снизить вероятность вовлечения Учреждения, его руководителей и сотрудников в коррупционную деятельность, осуществляется с учетом существующих в деятельности данной организации коррупцио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ных рисков.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lang w:eastAsia="ru-RU"/>
        </w:rPr>
        <w:t xml:space="preserve">5. Принцип эффективности </w:t>
      </w:r>
      <w:proofErr w:type="spellStart"/>
      <w:r w:rsidRPr="008E1F79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lang w:eastAsia="ru-RU"/>
        </w:rPr>
        <w:t>антикоррупционных</w:t>
      </w:r>
      <w:proofErr w:type="spellEnd"/>
      <w:r w:rsidRPr="008E1F79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lang w:eastAsia="ru-RU"/>
        </w:rPr>
        <w:t xml:space="preserve"> процедур.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Применение в Учреждении таких </w:t>
      </w:r>
      <w:proofErr w:type="spellStart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антикоррупционных</w:t>
      </w:r>
      <w:proofErr w:type="spellEnd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мероприятий, которые имеют низкую стоимость, обеспечивают простоту реализации и приносят результат.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lang w:eastAsia="ru-RU"/>
        </w:rPr>
        <w:t>6. Принцип ответственности и неотвратимости наказания.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Неотвратимость наказания для работников Учреждения вне зависимости от занима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е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т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lastRenderedPageBreak/>
        <w:t xml:space="preserve">ветственность руководства Учреждения за реализацию внутриорганизационной </w:t>
      </w:r>
      <w:proofErr w:type="spellStart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антикорру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ционной</w:t>
      </w:r>
      <w:proofErr w:type="spellEnd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политики.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lang w:eastAsia="ru-RU"/>
        </w:rPr>
        <w:t>7. Принцип открытости работы.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Информирование контрагентов, партнеров и общественности о принятых в Учрежд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е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нии </w:t>
      </w:r>
      <w:proofErr w:type="spellStart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антик</w:t>
      </w:r>
      <w:r w:rsidR="009B64B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оррупционных</w:t>
      </w:r>
      <w:proofErr w:type="spellEnd"/>
      <w:r w:rsidR="009B64B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стандартах работы.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lang w:eastAsia="ru-RU"/>
        </w:rPr>
        <w:t>8. Принцип постоянного контроля и регулярного мониторинга.</w:t>
      </w:r>
    </w:p>
    <w:p w:rsidR="00A41004" w:rsidRDefault="008E1F79" w:rsidP="00EE333F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Регулярное осуществление мониторинга эффективности внедренных </w:t>
      </w:r>
      <w:proofErr w:type="spellStart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антикоррупцио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ных</w:t>
      </w:r>
      <w:proofErr w:type="spellEnd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стандартов и процедур, а также </w:t>
      </w:r>
      <w:proofErr w:type="gramStart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контроля за</w:t>
      </w:r>
      <w:proofErr w:type="gramEnd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их исполнением.</w:t>
      </w:r>
    </w:p>
    <w:p w:rsidR="008E1F79" w:rsidRPr="009B64BE" w:rsidRDefault="008E1F79" w:rsidP="009B64BE">
      <w:pPr>
        <w:pStyle w:val="a5"/>
        <w:numPr>
          <w:ilvl w:val="0"/>
          <w:numId w:val="4"/>
        </w:numPr>
        <w:tabs>
          <w:tab w:val="left" w:pos="255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9B64BE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Область применения политики и круг лиц, попадающих под ее действие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Основным кругом лиц, попадающих под действие политики Учреждения, являются р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ботники, находящиеся с ним в трудовых отношениях, вне зависимости от занимаемой дол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ж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ности и выполняемых трудовых функций, и на других лиц, с которыми Учреждение вступает в договорные отношения.</w:t>
      </w:r>
    </w:p>
    <w:p w:rsidR="008E1F79" w:rsidRPr="009B64BE" w:rsidRDefault="008E1F79" w:rsidP="009B64BE">
      <w:pPr>
        <w:pStyle w:val="a5"/>
        <w:numPr>
          <w:ilvl w:val="0"/>
          <w:numId w:val="4"/>
        </w:numPr>
        <w:tabs>
          <w:tab w:val="left" w:pos="255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9B64BE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 xml:space="preserve">Определение должностных лиц Учреждения, ответственных за реализацию </w:t>
      </w:r>
      <w:proofErr w:type="spellStart"/>
      <w:r w:rsidRPr="009B64BE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антикоррупционной</w:t>
      </w:r>
      <w:proofErr w:type="spellEnd"/>
      <w:r w:rsidRPr="009B64BE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 xml:space="preserve"> политики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Ответственные за реализацию </w:t>
      </w:r>
      <w:proofErr w:type="spellStart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антикоррупционной</w:t>
      </w:r>
      <w:proofErr w:type="spellEnd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политики определяются в локал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ь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ных нормативных актах Учреждения.</w:t>
      </w:r>
    </w:p>
    <w:p w:rsidR="008E1F79" w:rsidRPr="009B64BE" w:rsidRDefault="008E1F79" w:rsidP="009B64BE">
      <w:pPr>
        <w:pStyle w:val="a5"/>
        <w:numPr>
          <w:ilvl w:val="0"/>
          <w:numId w:val="4"/>
        </w:numPr>
        <w:tabs>
          <w:tab w:val="left" w:pos="255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9B64BE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Определение и закрепление обязанностей работников и организации, св</w:t>
      </w:r>
      <w:r w:rsidRPr="009B64BE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я</w:t>
      </w:r>
      <w:r w:rsidRPr="009B64BE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занных с предупреждением и противодействием коррупции</w:t>
      </w:r>
    </w:p>
    <w:p w:rsidR="009B64BE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6.1. Обязанности работников Учреждения в связи с предупреждением и противодейс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т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вием коррупции могут быть общими для всех сотрудников Учреждения или специальными, то есть устанавливаться для отдельных категорий работников.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6.2. Общие обязанности работников в связи с предупреждением и противодействием коррупции следующие:</w:t>
      </w:r>
    </w:p>
    <w:p w:rsidR="008E1F79" w:rsidRPr="008E1F79" w:rsidRDefault="008E1F79" w:rsidP="009B64BE">
      <w:pPr>
        <w:numPr>
          <w:ilvl w:val="0"/>
          <w:numId w:val="1"/>
        </w:numPr>
        <w:tabs>
          <w:tab w:val="left" w:pos="255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воздерживаться от совершения и (или) участия в совершении коррупционных прав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нарушений в интересах или от имени Учреждения;</w:t>
      </w:r>
    </w:p>
    <w:p w:rsidR="008E1F79" w:rsidRPr="008E1F79" w:rsidRDefault="008E1F79" w:rsidP="009B64BE">
      <w:pPr>
        <w:numPr>
          <w:ilvl w:val="0"/>
          <w:numId w:val="1"/>
        </w:numPr>
        <w:tabs>
          <w:tab w:val="left" w:pos="255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воздерживаться от поведения, которое может быть истолковано окружающими как готовность </w:t>
      </w:r>
      <w:proofErr w:type="gramStart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совершить</w:t>
      </w:r>
      <w:proofErr w:type="gramEnd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или участвовать в совершении коррупционного правонарушения в и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тересах или от имени Учреждения;</w:t>
      </w:r>
    </w:p>
    <w:p w:rsidR="008E1F79" w:rsidRPr="008E1F79" w:rsidRDefault="008E1F79" w:rsidP="009B64BE">
      <w:pPr>
        <w:numPr>
          <w:ilvl w:val="0"/>
          <w:numId w:val="1"/>
        </w:numPr>
        <w:tabs>
          <w:tab w:val="left" w:pos="255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незамедлительно информировать непосредственного руководителя или лицо, ответс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т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венное за реализацию </w:t>
      </w:r>
      <w:proofErr w:type="spellStart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антикоррупционной</w:t>
      </w:r>
      <w:proofErr w:type="spellEnd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политики о случаях склонения работника к с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вершению коррупционных правонарушений;</w:t>
      </w:r>
    </w:p>
    <w:p w:rsidR="008E1F79" w:rsidRPr="008E1F79" w:rsidRDefault="008E1F79" w:rsidP="009B64BE">
      <w:pPr>
        <w:numPr>
          <w:ilvl w:val="0"/>
          <w:numId w:val="1"/>
        </w:numPr>
        <w:tabs>
          <w:tab w:val="left" w:pos="255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незамедлительно информировать непосредственного начальника или лицо, ответс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т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венное за реализацию </w:t>
      </w:r>
      <w:proofErr w:type="spellStart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антикоррупционной</w:t>
      </w:r>
      <w:proofErr w:type="spellEnd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политики о ставшей известной работнику инфо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мации о случаях совершения коррупционных правонарушений другими работниками, конт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агентами Учреждения или иными лицами;</w:t>
      </w:r>
    </w:p>
    <w:p w:rsidR="008E1F79" w:rsidRPr="008E1F79" w:rsidRDefault="008E1F79" w:rsidP="009B64BE">
      <w:pPr>
        <w:numPr>
          <w:ilvl w:val="0"/>
          <w:numId w:val="1"/>
        </w:numPr>
        <w:tabs>
          <w:tab w:val="left" w:pos="255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сообщить </w:t>
      </w:r>
      <w:r w:rsidR="00EE333F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директору 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или иному ответственному лицу о возможности возникновения либо возникшем у работника конфликте интересов.</w:t>
      </w:r>
    </w:p>
    <w:p w:rsidR="009B64BE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6.3. Специальные обязанности в связи с предупреждением и противодействием ко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рупции могут устанавливаться для следующих категорий лиц, работающих в Учреждении: 1) руководства Учреждения; 2) лиц, ответственных за реализацию </w:t>
      </w:r>
      <w:proofErr w:type="spellStart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антикоррупционной</w:t>
      </w:r>
      <w:proofErr w:type="spellEnd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полит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и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ки; 3) работников, чья деятельность связана с коррупционными рисками; 3) лиц, осущест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ляющих внутренний контроль и аудит, и т.д.</w:t>
      </w:r>
    </w:p>
    <w:p w:rsidR="009B64BE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6.4. Общие, так и специальные обязанности включаются в </w:t>
      </w:r>
      <w:r w:rsidR="00DD0A17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трудовые договоры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работн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и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ков. При условии закрепления обязанностей работника в связи с предупреждением и прот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и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водействием коррупции в должностной инструкции работодатель вправе применить к рабо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т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нику меры дисциплинарного взыскания за их неисполнение.</w:t>
      </w:r>
    </w:p>
    <w:p w:rsidR="009B64BE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6.5. В целях обеспечения эффективного исполнения возложенных на работников об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я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занностей регламентируется процедуры их соблюдения. Порядок уведомления работодателя о случаях склонения работника к совершению коррупционных правонарушений или о ста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lastRenderedPageBreak/>
        <w:t>шей известной работнику информации о случаях совершения коррупционных правонаруш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е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ний закрепляется в локальном нормативном акте Учреждения.</w:t>
      </w:r>
    </w:p>
    <w:p w:rsidR="008E1F79" w:rsidRPr="009B64BE" w:rsidRDefault="008E1F79" w:rsidP="009B64BE">
      <w:pPr>
        <w:pStyle w:val="a5"/>
        <w:numPr>
          <w:ilvl w:val="0"/>
          <w:numId w:val="4"/>
        </w:numPr>
        <w:tabs>
          <w:tab w:val="left" w:pos="2552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9B64BE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 xml:space="preserve">Установление перечня реализуемых Учреждением </w:t>
      </w:r>
      <w:proofErr w:type="spellStart"/>
      <w:r w:rsidRPr="009B64BE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антикоррупционных</w:t>
      </w:r>
      <w:proofErr w:type="spellEnd"/>
      <w:r w:rsidRPr="009B64BE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 xml:space="preserve"> м</w:t>
      </w:r>
      <w:r w:rsidRPr="009B64BE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е</w:t>
      </w:r>
      <w:r w:rsidRPr="009B64BE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роприятий, стандартов и процедур и порядок их выполнения (применения)</w:t>
      </w:r>
    </w:p>
    <w:p w:rsidR="00126D83" w:rsidRPr="008E1F79" w:rsidRDefault="008E1F79" w:rsidP="005F0716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В </w:t>
      </w:r>
      <w:proofErr w:type="spellStart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антикоррупционную</w:t>
      </w:r>
      <w:proofErr w:type="spellEnd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политику включается следующий перечень мероприятий, кот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рые Учреждение планирует реализовать в целях предупреждения и противодействия ко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рупции: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2"/>
        <w:gridCol w:w="6004"/>
      </w:tblGrid>
      <w:tr w:rsidR="008E1F79" w:rsidRPr="008E1F79" w:rsidTr="008E1F7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F79" w:rsidRPr="008E1F79" w:rsidRDefault="008E1F79" w:rsidP="009B64BE">
            <w:pPr>
              <w:tabs>
                <w:tab w:val="left" w:pos="2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F79" w:rsidRPr="008E1F79" w:rsidRDefault="008E1F79" w:rsidP="009B64BE">
            <w:pPr>
              <w:tabs>
                <w:tab w:val="left" w:pos="2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8E1F79" w:rsidRPr="008E1F79" w:rsidTr="008E1F7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F79" w:rsidRPr="008E1F79" w:rsidRDefault="008E1F79" w:rsidP="009B64BE">
            <w:pPr>
              <w:tabs>
                <w:tab w:val="left" w:pos="2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F79" w:rsidRPr="008E1F79" w:rsidRDefault="008E1F79" w:rsidP="009B64BE">
            <w:pPr>
              <w:tabs>
                <w:tab w:val="left" w:pos="255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Разработка и внедрение положения о конфликте интересов </w:t>
            </w:r>
          </w:p>
          <w:p w:rsidR="008E1F79" w:rsidRPr="008E1F79" w:rsidRDefault="00A92E6C" w:rsidP="009B64BE">
            <w:pPr>
              <w:tabs>
                <w:tab w:val="left" w:pos="255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A92E6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E1F79" w:rsidRPr="008E1F79" w:rsidRDefault="008E1F79" w:rsidP="009B64BE">
            <w:pPr>
              <w:tabs>
                <w:tab w:val="left" w:pos="255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Введение в договоры, связанные с хозяйственной деятельностью организации, стандартной </w:t>
            </w:r>
            <w:proofErr w:type="spellStart"/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антикоррупц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и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онной</w:t>
            </w:r>
            <w:proofErr w:type="spellEnd"/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 оговорки </w:t>
            </w:r>
          </w:p>
          <w:p w:rsidR="008E1F79" w:rsidRPr="008E1F79" w:rsidRDefault="00A92E6C" w:rsidP="009B64BE">
            <w:pPr>
              <w:tabs>
                <w:tab w:val="left" w:pos="255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A92E6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8E1F79" w:rsidRPr="008E1F79" w:rsidRDefault="008E1F79" w:rsidP="009B64BE">
            <w:pPr>
              <w:tabs>
                <w:tab w:val="left" w:pos="255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Введение </w:t>
            </w:r>
            <w:proofErr w:type="spellStart"/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 положений в дол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ж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ностные инструкции работников.</w:t>
            </w:r>
          </w:p>
        </w:tc>
      </w:tr>
      <w:tr w:rsidR="008E1F79" w:rsidRPr="008E1F79" w:rsidTr="008E1F7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F79" w:rsidRPr="008E1F79" w:rsidRDefault="008E1F79" w:rsidP="009B64BE">
            <w:pPr>
              <w:tabs>
                <w:tab w:val="left" w:pos="2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Разработка и введение спец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и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альных </w:t>
            </w:r>
            <w:proofErr w:type="spellStart"/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 пр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о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цедур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F79" w:rsidRPr="008E1F79" w:rsidRDefault="008E1F79" w:rsidP="009B64BE">
            <w:pPr>
              <w:tabs>
                <w:tab w:val="left" w:pos="255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Введение процедуры информирования работник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а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ми работодателя о случаях склонения их к совершению коррупционных нарушений и порядка рассмотрения т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а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ких сообщений, включая создание доступных каналов передачи обозначенной информации (механизмов "о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б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ратной связи", телефона доверия и т. п.) </w:t>
            </w:r>
          </w:p>
          <w:p w:rsidR="008E1F79" w:rsidRPr="008E1F79" w:rsidRDefault="00A92E6C" w:rsidP="009B64BE">
            <w:pPr>
              <w:tabs>
                <w:tab w:val="left" w:pos="255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A92E6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8E1F79" w:rsidRPr="008E1F79" w:rsidRDefault="008E1F79" w:rsidP="009B64BE">
            <w:pPr>
              <w:tabs>
                <w:tab w:val="left" w:pos="255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proofErr w:type="gramStart"/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Введение процедуры информирования работодат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е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ля о ставшей известной работнику информации о случ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а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ях совершения коррупционных правонарушений друг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и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ми работниками, контрагентами организации или иными лицами и порядка рассмотрения таких сообщений, вкл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ю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чая создание доступных каналов передачи обозначенной информации (механизмов "обратной связи", телефона доверия и т. п.) </w:t>
            </w:r>
            <w:proofErr w:type="gramEnd"/>
          </w:p>
          <w:p w:rsidR="008E1F79" w:rsidRPr="008E1F79" w:rsidRDefault="00A92E6C" w:rsidP="009B64BE">
            <w:pPr>
              <w:tabs>
                <w:tab w:val="left" w:pos="255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A92E6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8E1F79" w:rsidRPr="008E1F79" w:rsidRDefault="008E1F79" w:rsidP="009B64BE">
            <w:pPr>
              <w:tabs>
                <w:tab w:val="left" w:pos="255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Введение процедуры информирования работник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а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ми работодателя о возникновении конфликта интересов и порядка урегулирования выявленного конфликта инт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е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ресов</w:t>
            </w:r>
          </w:p>
        </w:tc>
      </w:tr>
      <w:tr w:rsidR="008E1F79" w:rsidRPr="008E1F79" w:rsidTr="008E1F7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F79" w:rsidRPr="008E1F79" w:rsidRDefault="008E1F79" w:rsidP="009B64BE">
            <w:pPr>
              <w:tabs>
                <w:tab w:val="left" w:pos="2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Обучение и информирование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F79" w:rsidRPr="008E1F79" w:rsidRDefault="008E1F79" w:rsidP="009B64BE">
            <w:pPr>
              <w:tabs>
                <w:tab w:val="left" w:pos="255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Ежегодное ознакомление работников под роспись с нормативными документами, регламентирующими в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о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просы предупреждения и противодействия коррупции в организации </w:t>
            </w:r>
          </w:p>
          <w:p w:rsidR="008E1F79" w:rsidRPr="008E1F79" w:rsidRDefault="00A92E6C" w:rsidP="009B64BE">
            <w:pPr>
              <w:tabs>
                <w:tab w:val="left" w:pos="255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A92E6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8E1F79" w:rsidRPr="008E1F79" w:rsidRDefault="008E1F79" w:rsidP="009B64BE">
            <w:pPr>
              <w:tabs>
                <w:tab w:val="left" w:pos="255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Проведение обучающих мероприятий по вопросам профилактики и противодействия коррупции </w:t>
            </w:r>
          </w:p>
          <w:p w:rsidR="008E1F79" w:rsidRPr="008E1F79" w:rsidRDefault="00A92E6C" w:rsidP="009B64BE">
            <w:pPr>
              <w:tabs>
                <w:tab w:val="left" w:pos="255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A92E6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8E1F79" w:rsidRPr="008E1F79" w:rsidRDefault="008E1F79" w:rsidP="009B64BE">
            <w:pPr>
              <w:tabs>
                <w:tab w:val="left" w:pos="255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ант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и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коррупционных</w:t>
            </w:r>
            <w:proofErr w:type="spellEnd"/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 стандартов и процедур</w:t>
            </w:r>
          </w:p>
        </w:tc>
      </w:tr>
      <w:tr w:rsidR="008E1F79" w:rsidRPr="008E1F79" w:rsidTr="008E1F7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F79" w:rsidRPr="008E1F79" w:rsidRDefault="008E1F79" w:rsidP="009B64BE">
            <w:pPr>
              <w:tabs>
                <w:tab w:val="left" w:pos="2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lastRenderedPageBreak/>
              <w:t>антикоррупционной</w:t>
            </w:r>
            <w:proofErr w:type="spellEnd"/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 политики о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р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F79" w:rsidRPr="008E1F79" w:rsidRDefault="008E1F79" w:rsidP="009B64BE">
            <w:pPr>
              <w:tabs>
                <w:tab w:val="left" w:pos="255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lastRenderedPageBreak/>
              <w:t xml:space="preserve">Осуществление регулярного контроля соблюдения внутренних процедур </w:t>
            </w:r>
          </w:p>
          <w:p w:rsidR="008E1F79" w:rsidRPr="008E1F79" w:rsidRDefault="00A92E6C" w:rsidP="009B64BE">
            <w:pPr>
              <w:tabs>
                <w:tab w:val="left" w:pos="255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A92E6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8E1F79" w:rsidRPr="008E1F79" w:rsidRDefault="008E1F79" w:rsidP="009B64BE">
            <w:pPr>
              <w:tabs>
                <w:tab w:val="left" w:pos="255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lastRenderedPageBreak/>
              <w:t>Осуществление регулярного контроля данных бу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х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галтерского учета, наличия и достоверности первичных документов бухгалтерского учета</w:t>
            </w:r>
          </w:p>
        </w:tc>
      </w:tr>
      <w:tr w:rsidR="008E1F79" w:rsidRPr="008E1F79" w:rsidTr="008E1F7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F79" w:rsidRPr="008E1F79" w:rsidRDefault="008E1F79" w:rsidP="009B64BE">
            <w:pPr>
              <w:tabs>
                <w:tab w:val="left" w:pos="2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lastRenderedPageBreak/>
              <w:t>Оценка результатов пров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о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димой </w:t>
            </w:r>
            <w:proofErr w:type="spellStart"/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 работы и распространение отчетных мат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е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F79" w:rsidRPr="008E1F79" w:rsidRDefault="008E1F79" w:rsidP="009B64BE">
            <w:pPr>
              <w:tabs>
                <w:tab w:val="left" w:pos="255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Проведение регулярной оценки результатов работы по противодействию коррупции </w:t>
            </w:r>
          </w:p>
          <w:p w:rsidR="008E1F79" w:rsidRPr="008E1F79" w:rsidRDefault="00A92E6C" w:rsidP="009B64BE">
            <w:pPr>
              <w:tabs>
                <w:tab w:val="left" w:pos="255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A92E6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8E1F79" w:rsidRPr="008E1F79" w:rsidRDefault="008E1F79" w:rsidP="009B64BE">
            <w:pPr>
              <w:tabs>
                <w:tab w:val="left" w:pos="255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Подготовка и распространение отчетных матери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а</w:t>
            </w:r>
            <w:r w:rsidRPr="008E1F7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лов о проводимой работе и достигнутых результатах в сфере противодействия коррупции</w:t>
            </w:r>
          </w:p>
        </w:tc>
      </w:tr>
    </w:tbl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В качестве приложения к </w:t>
      </w:r>
      <w:proofErr w:type="spellStart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антикоррупционной</w:t>
      </w:r>
      <w:proofErr w:type="spellEnd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политике утверждается план реализации </w:t>
      </w:r>
      <w:proofErr w:type="spellStart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антикоррупционных</w:t>
      </w:r>
      <w:proofErr w:type="spellEnd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мероприятий с указанием сроки его проведения и ответственного и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полнителя для каждого мероприятия.</w:t>
      </w:r>
    </w:p>
    <w:p w:rsidR="008E1F79" w:rsidRPr="009B64BE" w:rsidRDefault="008E1F79" w:rsidP="009B64BE">
      <w:pPr>
        <w:pStyle w:val="a5"/>
        <w:numPr>
          <w:ilvl w:val="0"/>
          <w:numId w:val="4"/>
        </w:numPr>
        <w:tabs>
          <w:tab w:val="left" w:pos="255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9B64BE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 xml:space="preserve">Ответственность сотрудников за несоблюдение требований </w:t>
      </w:r>
      <w:r w:rsidR="009B64BE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br/>
      </w:r>
      <w:proofErr w:type="spellStart"/>
      <w:r w:rsidRPr="009B64BE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антикоррупционной</w:t>
      </w:r>
      <w:proofErr w:type="spellEnd"/>
      <w:r w:rsidRPr="009B64BE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 xml:space="preserve"> политики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8.1. Ответственность юридических лиц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lang w:eastAsia="ru-RU"/>
        </w:rPr>
        <w:t>Общие нормы</w:t>
      </w:r>
    </w:p>
    <w:p w:rsidR="009B64BE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Общие нормы, устанавливающие ответственность юридических лиц за коррупционные правонарушения, закреплены в статье 14 Федерального закона N 273-ФЗ. В соответствии с данной статьей, если от имени или в интересах юридического лица осуществляются орган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и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зация, подготовка и совершение коррупционных правонарушений или правонарушений, со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з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й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ской Федерации.</w:t>
      </w:r>
    </w:p>
    <w:p w:rsidR="009B64BE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При этом применение мер ответственности за коррупционное правонарушение к юр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и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дическому лицу не освобождает от ответственности за данное коррупционное правонаруш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е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ние виновное физическое лицо. Привлечение к уголовной или иной ответственности за ко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рупционное правонарушение физического лица не освобождает от ответственности за да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ное коррупционное правонарушение юридическое лицо. В случаях, предусмотренных зак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нодательством Российской Федерации, данные нормы распространяются на иностранные юридические лица.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lang w:eastAsia="ru-RU"/>
        </w:rPr>
        <w:t>Незаконное вознаграждение от имени юридического лица</w:t>
      </w:r>
    </w:p>
    <w:p w:rsidR="009B64BE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proofErr w:type="gramStart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Статья 19.28 Кодекса Российской Федерации об административных правонарушениях (далее - </w:t>
      </w:r>
      <w:proofErr w:type="spellStart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КоАП</w:t>
      </w:r>
      <w:proofErr w:type="spellEnd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РФ) устанавливает меры ответственности за незаконное вознаграждение от имени юридического лица (незаконные передача, предложение или обещание от имени или в интересах юридического лица должностному лицу, лицу, выполняющему управленческие функции,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действия</w:t>
      </w:r>
      <w:proofErr w:type="gramEnd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(бездействие), связанного с занимаемым ими служебным положен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и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ем, влечет наложение на юридическое лицо административного штрафа.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lang w:eastAsia="ru-RU"/>
        </w:rPr>
        <w:t>Незаконное привлечение к трудовой деятельности бывшего государственного (мун</w:t>
      </w:r>
      <w:r w:rsidRPr="008E1F79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lang w:eastAsia="ru-RU"/>
        </w:rPr>
        <w:t>и</w:t>
      </w:r>
      <w:r w:rsidRPr="008E1F79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lang w:eastAsia="ru-RU"/>
        </w:rPr>
        <w:t>ципального) служащего</w:t>
      </w:r>
    </w:p>
    <w:p w:rsidR="009B64BE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Организации должны учитывать положения статьи 12 Федерального закона N 273-ФЗ, устанавливающие ограничения для гражданина, замещавшего должность государственной или муниципальной службы, при заключении им трудового или гражданско-правового дог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вора.</w:t>
      </w:r>
    </w:p>
    <w:p w:rsidR="009B64BE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proofErr w:type="gramStart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 частности, работодатель при заключении трудового или гражданско-правового дог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вора на выполнение работ (оказание услуг) с гражданином, замещавшим должности госуда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у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дарственной или муниципальной службы обязан в десятидневный срок сообщать о заключ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е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нии такого договора представителю нанимателя (работодателю) государственного или мун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и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ципального служащего по последнему</w:t>
      </w:r>
      <w:proofErr w:type="gramEnd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месту его службы.</w:t>
      </w:r>
    </w:p>
    <w:p w:rsidR="009B64BE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lastRenderedPageBreak/>
        <w:t>Порядок представления работодателями указанной информации закреплен в постано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лении Правительства Российской Федерации от 8 сентября 2010 г. № 700. Лицо, ответстве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ное за предоставление указанной информации назначается приказом директора.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Неисполнение работодателем обязанности, предусмотренной частью 4 статьи 12 Фед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е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рального закона № 273-ФЗ, является правонарушением и влечет в соответствии со статьей 19.29 </w:t>
      </w:r>
      <w:proofErr w:type="spellStart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КоАП</w:t>
      </w:r>
      <w:proofErr w:type="spellEnd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РФ ответственность в виде административного штрафа.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8.2. Ответственность физических лиц</w:t>
      </w:r>
    </w:p>
    <w:p w:rsidR="009B64BE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Ответственность физических лиц за коррупционные правонарушения установлена статьей 13 Федерального закона № 273-ФЗ. Граждане Российской Федерации, иностранные граждане и лица без гражданства за совершение коррупционных правонарушений несут уг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ловную, административную, гражданско-правовую и дисциплинарную ответственность в с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ответствии с законодательством Российской Федерации.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Трудовое законодательство не предусматривает специальных оснований для привлеч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е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ния работника организации к дисциплинарной ответственности в связи с совершением им коррупционного правонарушения в интересах или от имени </w:t>
      </w:r>
      <w:proofErr w:type="spellStart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организации</w:t>
      </w:r>
      <w:proofErr w:type="gramStart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.Т</w:t>
      </w:r>
      <w:proofErr w:type="gramEnd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ем</w:t>
      </w:r>
      <w:proofErr w:type="spellEnd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не менее, в Трудовом кодексе Российской Федерации (далее - ТК РФ) существует возможность привл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е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чения работника организации к дисциплинарной </w:t>
      </w:r>
      <w:proofErr w:type="spellStart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ответственности.Так</w:t>
      </w:r>
      <w:proofErr w:type="spellEnd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, согласно статье 192 ТК РФ к дисциплинарным взысканиям, в частности, относится увольнение работника по </w:t>
      </w:r>
      <w:proofErr w:type="gramStart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нованиям, предусмотренным пунктами 5, 6, 9 или 10 части первой статьи 81, пунктом 1 ст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тьи 336, а также пунктами 7 или 7.1 части первой статьи 81 ТК РФ 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обязанностей.</w:t>
      </w:r>
      <w:proofErr w:type="gramEnd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Трудовой </w:t>
      </w:r>
      <w:proofErr w:type="gramStart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договор</w:t>
      </w:r>
      <w:proofErr w:type="gramEnd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может быть расторгнут работодателем, в том числе в следующих случаях:</w:t>
      </w:r>
    </w:p>
    <w:p w:rsidR="008E1F79" w:rsidRPr="008E1F79" w:rsidRDefault="008E1F79" w:rsidP="009B64BE">
      <w:pPr>
        <w:numPr>
          <w:ilvl w:val="0"/>
          <w:numId w:val="2"/>
        </w:numPr>
        <w:tabs>
          <w:tab w:val="left" w:pos="255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шении персональных данных другого работника (подпункт "</w:t>
      </w:r>
      <w:proofErr w:type="gramStart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</w:t>
      </w:r>
      <w:proofErr w:type="gramEnd"/>
      <w:r w:rsidR="009B64B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" </w:t>
      </w:r>
      <w:proofErr w:type="gramStart"/>
      <w:r w:rsidR="009B64B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пункта</w:t>
      </w:r>
      <w:proofErr w:type="gramEnd"/>
      <w:r w:rsidR="009B64B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6 части 1 статьи 81 ТК 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РФ);</w:t>
      </w:r>
    </w:p>
    <w:p w:rsidR="008E1F79" w:rsidRPr="008E1F79" w:rsidRDefault="008E1F79" w:rsidP="009B64BE">
      <w:pPr>
        <w:numPr>
          <w:ilvl w:val="0"/>
          <w:numId w:val="2"/>
        </w:numPr>
        <w:tabs>
          <w:tab w:val="left" w:pos="255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совершения виновных действий работником, непосредственно обслуживающим д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е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нежные или товарные ценности, если эти действия дают основание для утраты доверия к н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е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му со стороны работодателя (пункт 7 части первой статьи 81 ТК РФ);</w:t>
      </w:r>
    </w:p>
    <w:p w:rsidR="008E1F79" w:rsidRPr="008E1F79" w:rsidRDefault="008E1F79" w:rsidP="009B64BE">
      <w:pPr>
        <w:numPr>
          <w:ilvl w:val="0"/>
          <w:numId w:val="2"/>
        </w:numPr>
        <w:tabs>
          <w:tab w:val="left" w:pos="255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принятия необоснованного решения руководителем Учреждения, его заместителями и главным бухгалтером, повлекшего за собой нарушение сохранности имущества, неправ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мерное его использование или иной ущерб имуществу организации (пункт 9 части первой статьи 81 ТК РФ);</w:t>
      </w:r>
    </w:p>
    <w:p w:rsidR="008E1F79" w:rsidRPr="008E1F79" w:rsidRDefault="008E1F79" w:rsidP="009B64BE">
      <w:pPr>
        <w:numPr>
          <w:ilvl w:val="0"/>
          <w:numId w:val="2"/>
        </w:numPr>
        <w:tabs>
          <w:tab w:val="left" w:pos="255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однократного грубого нарушения руководителем организации (филиала, представ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и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тельства), его заместителями своих трудовых обязанностей (пункт 10 части первой статьи 81 ТК РФ).</w:t>
      </w:r>
    </w:p>
    <w:p w:rsidR="008E1F79" w:rsidRPr="009B64BE" w:rsidRDefault="008E1F79" w:rsidP="009B64BE">
      <w:pPr>
        <w:pStyle w:val="a5"/>
        <w:numPr>
          <w:ilvl w:val="0"/>
          <w:numId w:val="4"/>
        </w:numPr>
        <w:tabs>
          <w:tab w:val="left" w:pos="993"/>
          <w:tab w:val="left" w:pos="1418"/>
          <w:tab w:val="left" w:pos="2552"/>
        </w:tabs>
        <w:spacing w:before="120" w:after="120" w:line="240" w:lineRule="auto"/>
        <w:ind w:left="567" w:firstLine="0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9B64BE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 xml:space="preserve">Порядок пересмотра и внесения изменений в </w:t>
      </w:r>
      <w:proofErr w:type="spellStart"/>
      <w:r w:rsidRPr="009B64BE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антикоррупционную</w:t>
      </w:r>
      <w:proofErr w:type="spellEnd"/>
      <w:r w:rsidRPr="009B64BE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 xml:space="preserve"> политику организации</w:t>
      </w:r>
      <w:r w:rsidRPr="009B64B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.</w:t>
      </w:r>
    </w:p>
    <w:p w:rsidR="009B64BE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9.1.В процессе работы должен осуществляться регулярный мониторинг хода и эффе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к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тивности реализации </w:t>
      </w:r>
      <w:proofErr w:type="spellStart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антикоррупционной</w:t>
      </w:r>
      <w:proofErr w:type="spellEnd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политики. Должностное лицо, на которое возл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жены функции по профилактике и противодействию коррупции, ежегодно представлять р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у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ководству Учреждения соответствующий отчет. Если по результатам мониторинга возник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ют сомнения в эффективности реализуемых </w:t>
      </w:r>
      <w:proofErr w:type="spellStart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антикоррупционных</w:t>
      </w:r>
      <w:proofErr w:type="spellEnd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мероприятий, в </w:t>
      </w:r>
      <w:proofErr w:type="spellStart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антико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рупционную</w:t>
      </w:r>
      <w:proofErr w:type="spellEnd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политику вносятся изменения и дополнения.</w:t>
      </w:r>
    </w:p>
    <w:p w:rsidR="00096E32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9.2.Пересмотр принятой </w:t>
      </w:r>
      <w:proofErr w:type="spellStart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антикоррупционной</w:t>
      </w:r>
      <w:proofErr w:type="spellEnd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политики может проводиться и в иных случаях, таких как внесение изменений в ТК РФ и законодательство о противодействии ко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рупции, изменение организационно-правовой формы организации и так далее.</w:t>
      </w:r>
    </w:p>
    <w:p w:rsidR="009B64BE" w:rsidRDefault="009B64BE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</w:p>
    <w:p w:rsidR="00F04571" w:rsidRDefault="009D200E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за противодействие</w:t>
      </w:r>
    </w:p>
    <w:p w:rsidR="00104C84" w:rsidRPr="00032E06" w:rsidRDefault="009D200E" w:rsidP="00032E06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коррупции                                                      </w:t>
      </w:r>
      <w:r w:rsidR="00F0457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        </w:t>
      </w:r>
      <w:r w:rsidR="00F0457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Т.А.Сорокина</w:t>
      </w:r>
    </w:p>
    <w:p w:rsidR="009D200E" w:rsidRPr="001F2B23" w:rsidRDefault="009D200E" w:rsidP="00032E06">
      <w:pPr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 xml:space="preserve"> Ознакомлены работники</w:t>
      </w:r>
      <w:r w:rsidRPr="001F2B23">
        <w:rPr>
          <w:rFonts w:ascii="Times New Roman" w:hAnsi="Times New Roman"/>
          <w:b/>
          <w:bCs/>
          <w:color w:val="000000"/>
        </w:rPr>
        <w:t>:</w:t>
      </w:r>
    </w:p>
    <w:tbl>
      <w:tblPr>
        <w:tblW w:w="9888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58"/>
        <w:gridCol w:w="253"/>
        <w:gridCol w:w="2022"/>
        <w:gridCol w:w="253"/>
        <w:gridCol w:w="2445"/>
        <w:gridCol w:w="2157"/>
      </w:tblGrid>
      <w:tr w:rsidR="009D200E" w:rsidRPr="001F2B23" w:rsidTr="00032E06">
        <w:trPr>
          <w:trHeight w:val="263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00E" w:rsidRPr="001F2B23" w:rsidRDefault="009D200E" w:rsidP="009D200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9D200E" w:rsidRPr="001F2B23" w:rsidRDefault="009D200E" w:rsidP="009D200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00E" w:rsidRPr="001F2B23" w:rsidRDefault="009D200E" w:rsidP="009D200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9D200E" w:rsidRPr="001F2B23" w:rsidRDefault="009D200E" w:rsidP="009D200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00E" w:rsidRPr="001F2B23" w:rsidRDefault="009D200E" w:rsidP="009D200E">
            <w:pPr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00E" w:rsidRPr="001F2B23" w:rsidRDefault="009D200E" w:rsidP="009D200E">
            <w:pPr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9D200E" w:rsidRPr="001F2B23" w:rsidTr="00032E06">
        <w:trPr>
          <w:trHeight w:val="197"/>
        </w:trPr>
        <w:tc>
          <w:tcPr>
            <w:tcW w:w="2758" w:type="dxa"/>
            <w:hideMark/>
          </w:tcPr>
          <w:p w:rsidR="009D200E" w:rsidRPr="001F2B23" w:rsidRDefault="009D200E" w:rsidP="009D200E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F2B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253" w:type="dxa"/>
          </w:tcPr>
          <w:p w:rsidR="009D200E" w:rsidRPr="001F2B23" w:rsidRDefault="009D200E" w:rsidP="009D200E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hideMark/>
          </w:tcPr>
          <w:p w:rsidR="009D200E" w:rsidRPr="001F2B23" w:rsidRDefault="009D200E" w:rsidP="009D200E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F2B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(личная подпись)</w:t>
            </w:r>
          </w:p>
        </w:tc>
        <w:tc>
          <w:tcPr>
            <w:tcW w:w="253" w:type="dxa"/>
          </w:tcPr>
          <w:p w:rsidR="009D200E" w:rsidRPr="001F2B23" w:rsidRDefault="009D200E" w:rsidP="009D200E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  <w:hideMark/>
          </w:tcPr>
          <w:p w:rsidR="009D200E" w:rsidRPr="001F2B23" w:rsidRDefault="009D200E" w:rsidP="009D200E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F2B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2157" w:type="dxa"/>
            <w:hideMark/>
          </w:tcPr>
          <w:p w:rsidR="009D200E" w:rsidRPr="001F2B23" w:rsidRDefault="009D200E" w:rsidP="009D200E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F2B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(дата)</w:t>
            </w:r>
          </w:p>
        </w:tc>
      </w:tr>
    </w:tbl>
    <w:p w:rsidR="009D200E" w:rsidRDefault="009D200E" w:rsidP="00032E06">
      <w:pPr>
        <w:pStyle w:val="ac"/>
      </w:pPr>
    </w:p>
    <w:tbl>
      <w:tblPr>
        <w:tblW w:w="987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54"/>
        <w:gridCol w:w="252"/>
        <w:gridCol w:w="2020"/>
        <w:gridCol w:w="252"/>
        <w:gridCol w:w="2442"/>
        <w:gridCol w:w="2155"/>
      </w:tblGrid>
      <w:tr w:rsidR="009D200E" w:rsidRPr="001F2B23" w:rsidTr="007C5A0F">
        <w:trPr>
          <w:trHeight w:val="227"/>
        </w:trPr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00E" w:rsidRPr="001F2B23" w:rsidRDefault="009D200E" w:rsidP="009D200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2" w:type="dxa"/>
            <w:vAlign w:val="bottom"/>
          </w:tcPr>
          <w:p w:rsidR="009D200E" w:rsidRPr="001F2B23" w:rsidRDefault="009D200E" w:rsidP="009D200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00E" w:rsidRPr="001F2B23" w:rsidRDefault="009D200E" w:rsidP="009D200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2" w:type="dxa"/>
            <w:vAlign w:val="bottom"/>
          </w:tcPr>
          <w:p w:rsidR="009D200E" w:rsidRPr="001F2B23" w:rsidRDefault="009D200E" w:rsidP="009D200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00E" w:rsidRPr="001F2B23" w:rsidRDefault="009D200E" w:rsidP="009D200E">
            <w:pPr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00E" w:rsidRPr="001F2B23" w:rsidRDefault="009D200E" w:rsidP="009D200E">
            <w:pPr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9D200E" w:rsidRPr="001F2B23" w:rsidTr="007C5A0F">
        <w:trPr>
          <w:trHeight w:val="171"/>
        </w:trPr>
        <w:tc>
          <w:tcPr>
            <w:tcW w:w="2754" w:type="dxa"/>
            <w:hideMark/>
          </w:tcPr>
          <w:p w:rsidR="009D200E" w:rsidRPr="001F2B23" w:rsidRDefault="009D200E" w:rsidP="009D200E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F2B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252" w:type="dxa"/>
          </w:tcPr>
          <w:p w:rsidR="009D200E" w:rsidRPr="001F2B23" w:rsidRDefault="009D200E" w:rsidP="009D200E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hideMark/>
          </w:tcPr>
          <w:p w:rsidR="009D200E" w:rsidRPr="001F2B23" w:rsidRDefault="009D200E" w:rsidP="009D200E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F2B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(личная подпись)</w:t>
            </w:r>
          </w:p>
        </w:tc>
        <w:tc>
          <w:tcPr>
            <w:tcW w:w="252" w:type="dxa"/>
          </w:tcPr>
          <w:p w:rsidR="009D200E" w:rsidRPr="001F2B23" w:rsidRDefault="009D200E" w:rsidP="009D200E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442" w:type="dxa"/>
            <w:hideMark/>
          </w:tcPr>
          <w:p w:rsidR="009D200E" w:rsidRPr="001F2B23" w:rsidRDefault="009D200E" w:rsidP="009D200E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F2B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2155" w:type="dxa"/>
            <w:hideMark/>
          </w:tcPr>
          <w:p w:rsidR="009D200E" w:rsidRPr="001F2B23" w:rsidRDefault="009D200E" w:rsidP="009D200E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F2B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(дата)</w:t>
            </w:r>
          </w:p>
        </w:tc>
      </w:tr>
    </w:tbl>
    <w:p w:rsidR="009D200E" w:rsidRDefault="009D200E" w:rsidP="009D200E"/>
    <w:tbl>
      <w:tblPr>
        <w:tblW w:w="9749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19"/>
        <w:gridCol w:w="249"/>
        <w:gridCol w:w="1994"/>
        <w:gridCol w:w="249"/>
        <w:gridCol w:w="2411"/>
        <w:gridCol w:w="2127"/>
      </w:tblGrid>
      <w:tr w:rsidR="009D200E" w:rsidRPr="001F2B23" w:rsidTr="009D200E">
        <w:trPr>
          <w:trHeight w:val="314"/>
        </w:trPr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00E" w:rsidRPr="001F2B23" w:rsidRDefault="009D200E" w:rsidP="009D200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" w:type="dxa"/>
            <w:vAlign w:val="bottom"/>
          </w:tcPr>
          <w:p w:rsidR="009D200E" w:rsidRPr="001F2B23" w:rsidRDefault="009D200E" w:rsidP="009D200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00E" w:rsidRPr="001F2B23" w:rsidRDefault="009D200E" w:rsidP="009D200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" w:type="dxa"/>
            <w:vAlign w:val="bottom"/>
          </w:tcPr>
          <w:p w:rsidR="009D200E" w:rsidRPr="001F2B23" w:rsidRDefault="009D200E" w:rsidP="009D200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00E" w:rsidRPr="001F2B23" w:rsidRDefault="009D200E" w:rsidP="009D200E">
            <w:pPr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00E" w:rsidRPr="001F2B23" w:rsidRDefault="009D200E" w:rsidP="009D200E">
            <w:pPr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9D200E" w:rsidRPr="001F2B23" w:rsidTr="00032E06">
        <w:trPr>
          <w:trHeight w:val="226"/>
        </w:trPr>
        <w:tc>
          <w:tcPr>
            <w:tcW w:w="2719" w:type="dxa"/>
            <w:hideMark/>
          </w:tcPr>
          <w:p w:rsidR="009D200E" w:rsidRPr="001F2B23" w:rsidRDefault="009D200E" w:rsidP="009D200E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F2B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249" w:type="dxa"/>
          </w:tcPr>
          <w:p w:rsidR="009D200E" w:rsidRPr="001F2B23" w:rsidRDefault="009D200E" w:rsidP="009D200E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hideMark/>
          </w:tcPr>
          <w:p w:rsidR="009D200E" w:rsidRPr="001F2B23" w:rsidRDefault="009D200E" w:rsidP="009D200E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F2B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(личная подпись)</w:t>
            </w:r>
          </w:p>
        </w:tc>
        <w:tc>
          <w:tcPr>
            <w:tcW w:w="249" w:type="dxa"/>
          </w:tcPr>
          <w:p w:rsidR="009D200E" w:rsidRPr="001F2B23" w:rsidRDefault="009D200E" w:rsidP="009D200E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hideMark/>
          </w:tcPr>
          <w:p w:rsidR="009D200E" w:rsidRPr="001F2B23" w:rsidRDefault="009D200E" w:rsidP="009D200E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F2B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2127" w:type="dxa"/>
            <w:hideMark/>
          </w:tcPr>
          <w:p w:rsidR="009D200E" w:rsidRPr="001F2B23" w:rsidRDefault="009D200E" w:rsidP="009D200E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F2B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(дата)</w:t>
            </w:r>
          </w:p>
        </w:tc>
      </w:tr>
    </w:tbl>
    <w:p w:rsidR="009D200E" w:rsidRDefault="009D200E" w:rsidP="009D200E"/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681"/>
        <w:gridCol w:w="245"/>
        <w:gridCol w:w="1966"/>
        <w:gridCol w:w="245"/>
        <w:gridCol w:w="2377"/>
        <w:gridCol w:w="2097"/>
      </w:tblGrid>
      <w:tr w:rsidR="009D200E" w:rsidRPr="001F2B23" w:rsidTr="00032E06">
        <w:trPr>
          <w:trHeight w:val="322"/>
        </w:trPr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00E" w:rsidRPr="001F2B23" w:rsidRDefault="009D200E" w:rsidP="009D200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5" w:type="dxa"/>
            <w:vAlign w:val="bottom"/>
          </w:tcPr>
          <w:p w:rsidR="009D200E" w:rsidRPr="001F2B23" w:rsidRDefault="009D200E" w:rsidP="009D200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00E" w:rsidRPr="001F2B23" w:rsidRDefault="009D200E" w:rsidP="009D200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5" w:type="dxa"/>
            <w:vAlign w:val="bottom"/>
          </w:tcPr>
          <w:p w:rsidR="009D200E" w:rsidRPr="001F2B23" w:rsidRDefault="009D200E" w:rsidP="009D200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00E" w:rsidRPr="001F2B23" w:rsidRDefault="009D200E" w:rsidP="009D200E">
            <w:pPr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00E" w:rsidRPr="001F2B23" w:rsidRDefault="009D200E" w:rsidP="009D200E">
            <w:pPr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9D200E" w:rsidRPr="001F2B23" w:rsidTr="00032E06">
        <w:trPr>
          <w:trHeight w:val="242"/>
        </w:trPr>
        <w:tc>
          <w:tcPr>
            <w:tcW w:w="2681" w:type="dxa"/>
            <w:hideMark/>
          </w:tcPr>
          <w:p w:rsidR="009D200E" w:rsidRPr="001F2B23" w:rsidRDefault="009D200E" w:rsidP="009D200E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F2B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245" w:type="dxa"/>
          </w:tcPr>
          <w:p w:rsidR="009D200E" w:rsidRPr="001F2B23" w:rsidRDefault="009D200E" w:rsidP="009D200E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hideMark/>
          </w:tcPr>
          <w:p w:rsidR="009D200E" w:rsidRPr="001F2B23" w:rsidRDefault="009D200E" w:rsidP="009D200E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F2B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(личная подпись)</w:t>
            </w:r>
          </w:p>
        </w:tc>
        <w:tc>
          <w:tcPr>
            <w:tcW w:w="245" w:type="dxa"/>
          </w:tcPr>
          <w:p w:rsidR="009D200E" w:rsidRPr="001F2B23" w:rsidRDefault="009D200E" w:rsidP="009D200E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77" w:type="dxa"/>
            <w:hideMark/>
          </w:tcPr>
          <w:p w:rsidR="009D200E" w:rsidRPr="001F2B23" w:rsidRDefault="009D200E" w:rsidP="009D200E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F2B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2097" w:type="dxa"/>
            <w:hideMark/>
          </w:tcPr>
          <w:p w:rsidR="009D200E" w:rsidRPr="001F2B23" w:rsidRDefault="009D200E" w:rsidP="009D200E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F2B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(дата)</w:t>
            </w:r>
          </w:p>
        </w:tc>
      </w:tr>
    </w:tbl>
    <w:p w:rsidR="009D200E" w:rsidRDefault="009D200E" w:rsidP="009D200E"/>
    <w:tbl>
      <w:tblPr>
        <w:tblW w:w="9749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19"/>
        <w:gridCol w:w="249"/>
        <w:gridCol w:w="1994"/>
        <w:gridCol w:w="249"/>
        <w:gridCol w:w="2411"/>
        <w:gridCol w:w="2127"/>
      </w:tblGrid>
      <w:tr w:rsidR="00032E06" w:rsidRPr="001F2B23" w:rsidTr="00032E06">
        <w:trPr>
          <w:trHeight w:val="314"/>
        </w:trPr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E06" w:rsidRPr="001F2B23" w:rsidRDefault="00032E06" w:rsidP="00032E0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" w:type="dxa"/>
            <w:vAlign w:val="bottom"/>
          </w:tcPr>
          <w:p w:rsidR="00032E06" w:rsidRPr="001F2B23" w:rsidRDefault="00032E06" w:rsidP="00032E0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E06" w:rsidRPr="001F2B23" w:rsidRDefault="00032E06" w:rsidP="00032E0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" w:type="dxa"/>
            <w:vAlign w:val="bottom"/>
          </w:tcPr>
          <w:p w:rsidR="00032E06" w:rsidRPr="001F2B23" w:rsidRDefault="00032E06" w:rsidP="00032E0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E06" w:rsidRPr="001F2B23" w:rsidRDefault="00032E06" w:rsidP="00032E06">
            <w:pPr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E06" w:rsidRPr="001F2B23" w:rsidRDefault="00032E06" w:rsidP="00032E06">
            <w:pPr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032E06" w:rsidRPr="001F2B23" w:rsidTr="00032E06">
        <w:trPr>
          <w:trHeight w:val="236"/>
        </w:trPr>
        <w:tc>
          <w:tcPr>
            <w:tcW w:w="2719" w:type="dxa"/>
            <w:hideMark/>
          </w:tcPr>
          <w:p w:rsidR="00032E06" w:rsidRPr="001F2B23" w:rsidRDefault="00032E06" w:rsidP="00032E06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F2B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249" w:type="dxa"/>
          </w:tcPr>
          <w:p w:rsidR="00032E06" w:rsidRPr="001F2B23" w:rsidRDefault="00032E06" w:rsidP="00032E06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hideMark/>
          </w:tcPr>
          <w:p w:rsidR="00032E06" w:rsidRPr="001F2B23" w:rsidRDefault="00032E06" w:rsidP="00032E06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F2B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(личная подпись)</w:t>
            </w:r>
          </w:p>
        </w:tc>
        <w:tc>
          <w:tcPr>
            <w:tcW w:w="249" w:type="dxa"/>
          </w:tcPr>
          <w:p w:rsidR="00032E06" w:rsidRPr="001F2B23" w:rsidRDefault="00032E06" w:rsidP="00032E06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hideMark/>
          </w:tcPr>
          <w:p w:rsidR="00032E06" w:rsidRPr="001F2B23" w:rsidRDefault="00032E06" w:rsidP="00032E06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F2B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2127" w:type="dxa"/>
            <w:hideMark/>
          </w:tcPr>
          <w:p w:rsidR="00032E06" w:rsidRPr="001F2B23" w:rsidRDefault="00032E06" w:rsidP="00032E06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F2B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(дата)</w:t>
            </w:r>
          </w:p>
        </w:tc>
      </w:tr>
    </w:tbl>
    <w:p w:rsidR="009D200E" w:rsidRDefault="009D200E" w:rsidP="009D200E"/>
    <w:tbl>
      <w:tblPr>
        <w:tblW w:w="9749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19"/>
        <w:gridCol w:w="249"/>
        <w:gridCol w:w="1994"/>
        <w:gridCol w:w="249"/>
        <w:gridCol w:w="2411"/>
        <w:gridCol w:w="2127"/>
      </w:tblGrid>
      <w:tr w:rsidR="00032E06" w:rsidRPr="001F2B23" w:rsidTr="00032E06">
        <w:trPr>
          <w:trHeight w:val="314"/>
        </w:trPr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E06" w:rsidRPr="001F2B23" w:rsidRDefault="00032E06" w:rsidP="00032E0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" w:type="dxa"/>
            <w:vAlign w:val="bottom"/>
          </w:tcPr>
          <w:p w:rsidR="00032E06" w:rsidRPr="001F2B23" w:rsidRDefault="00032E06" w:rsidP="00032E0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E06" w:rsidRPr="001F2B23" w:rsidRDefault="00032E06" w:rsidP="00032E0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" w:type="dxa"/>
            <w:vAlign w:val="bottom"/>
          </w:tcPr>
          <w:p w:rsidR="00032E06" w:rsidRPr="001F2B23" w:rsidRDefault="00032E06" w:rsidP="00032E0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E06" w:rsidRPr="001F2B23" w:rsidRDefault="00032E06" w:rsidP="00032E06">
            <w:pPr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E06" w:rsidRPr="001F2B23" w:rsidRDefault="00032E06" w:rsidP="00032E06">
            <w:pPr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032E06" w:rsidRPr="001F2B23" w:rsidTr="00032E06">
        <w:trPr>
          <w:trHeight w:val="236"/>
        </w:trPr>
        <w:tc>
          <w:tcPr>
            <w:tcW w:w="2719" w:type="dxa"/>
            <w:hideMark/>
          </w:tcPr>
          <w:p w:rsidR="00032E06" w:rsidRPr="001F2B23" w:rsidRDefault="00032E06" w:rsidP="00032E06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F2B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249" w:type="dxa"/>
          </w:tcPr>
          <w:p w:rsidR="00032E06" w:rsidRPr="001F2B23" w:rsidRDefault="00032E06" w:rsidP="00032E06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hideMark/>
          </w:tcPr>
          <w:p w:rsidR="00032E06" w:rsidRPr="001F2B23" w:rsidRDefault="00032E06" w:rsidP="00032E06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F2B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(личная подпись)</w:t>
            </w:r>
          </w:p>
        </w:tc>
        <w:tc>
          <w:tcPr>
            <w:tcW w:w="249" w:type="dxa"/>
          </w:tcPr>
          <w:p w:rsidR="00032E06" w:rsidRPr="001F2B23" w:rsidRDefault="00032E06" w:rsidP="00032E06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hideMark/>
          </w:tcPr>
          <w:p w:rsidR="00032E06" w:rsidRPr="001F2B23" w:rsidRDefault="00032E06" w:rsidP="00032E06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F2B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2127" w:type="dxa"/>
            <w:hideMark/>
          </w:tcPr>
          <w:p w:rsidR="00032E06" w:rsidRPr="001F2B23" w:rsidRDefault="00032E06" w:rsidP="00032E06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F2B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(дата)</w:t>
            </w:r>
          </w:p>
        </w:tc>
      </w:tr>
    </w:tbl>
    <w:p w:rsidR="00032E06" w:rsidRDefault="00032E06" w:rsidP="009D200E"/>
    <w:tbl>
      <w:tblPr>
        <w:tblW w:w="9749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19"/>
        <w:gridCol w:w="249"/>
        <w:gridCol w:w="1994"/>
        <w:gridCol w:w="249"/>
        <w:gridCol w:w="2411"/>
        <w:gridCol w:w="2127"/>
      </w:tblGrid>
      <w:tr w:rsidR="00032E06" w:rsidRPr="001F2B23" w:rsidTr="00032E06">
        <w:trPr>
          <w:trHeight w:val="314"/>
        </w:trPr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E06" w:rsidRPr="001F2B23" w:rsidRDefault="00032E06" w:rsidP="00032E0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" w:type="dxa"/>
            <w:vAlign w:val="bottom"/>
          </w:tcPr>
          <w:p w:rsidR="00032E06" w:rsidRPr="001F2B23" w:rsidRDefault="00032E06" w:rsidP="00032E0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E06" w:rsidRPr="001F2B23" w:rsidRDefault="00032E06" w:rsidP="00032E0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" w:type="dxa"/>
            <w:vAlign w:val="bottom"/>
          </w:tcPr>
          <w:p w:rsidR="00032E06" w:rsidRPr="001F2B23" w:rsidRDefault="00032E06" w:rsidP="00032E0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E06" w:rsidRPr="001F2B23" w:rsidRDefault="00032E06" w:rsidP="00032E06">
            <w:pPr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E06" w:rsidRPr="001F2B23" w:rsidRDefault="00032E06" w:rsidP="00032E06">
            <w:pPr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032E06" w:rsidRPr="001F2B23" w:rsidTr="00032E06">
        <w:trPr>
          <w:trHeight w:val="236"/>
        </w:trPr>
        <w:tc>
          <w:tcPr>
            <w:tcW w:w="2719" w:type="dxa"/>
            <w:hideMark/>
          </w:tcPr>
          <w:p w:rsidR="00032E06" w:rsidRPr="001F2B23" w:rsidRDefault="00032E06" w:rsidP="00032E06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F2B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249" w:type="dxa"/>
          </w:tcPr>
          <w:p w:rsidR="00032E06" w:rsidRPr="001F2B23" w:rsidRDefault="00032E06" w:rsidP="00032E06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hideMark/>
          </w:tcPr>
          <w:p w:rsidR="00032E06" w:rsidRPr="001F2B23" w:rsidRDefault="00032E06" w:rsidP="00032E06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F2B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(личная подпись)</w:t>
            </w:r>
          </w:p>
        </w:tc>
        <w:tc>
          <w:tcPr>
            <w:tcW w:w="249" w:type="dxa"/>
          </w:tcPr>
          <w:p w:rsidR="00032E06" w:rsidRPr="001F2B23" w:rsidRDefault="00032E06" w:rsidP="00032E06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hideMark/>
          </w:tcPr>
          <w:p w:rsidR="00032E06" w:rsidRPr="001F2B23" w:rsidRDefault="00032E06" w:rsidP="00032E06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F2B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2127" w:type="dxa"/>
            <w:hideMark/>
          </w:tcPr>
          <w:p w:rsidR="00032E06" w:rsidRPr="001F2B23" w:rsidRDefault="00032E06" w:rsidP="00032E06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F2B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(дата)</w:t>
            </w:r>
          </w:p>
        </w:tc>
      </w:tr>
    </w:tbl>
    <w:p w:rsidR="00032E06" w:rsidRDefault="00032E06" w:rsidP="009D200E"/>
    <w:tbl>
      <w:tblPr>
        <w:tblW w:w="9749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19"/>
        <w:gridCol w:w="249"/>
        <w:gridCol w:w="1994"/>
        <w:gridCol w:w="249"/>
        <w:gridCol w:w="2411"/>
        <w:gridCol w:w="2127"/>
      </w:tblGrid>
      <w:tr w:rsidR="00032E06" w:rsidRPr="001F2B23" w:rsidTr="00032E06">
        <w:trPr>
          <w:trHeight w:val="314"/>
        </w:trPr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E06" w:rsidRPr="001F2B23" w:rsidRDefault="00032E06" w:rsidP="00032E0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" w:type="dxa"/>
            <w:vAlign w:val="bottom"/>
          </w:tcPr>
          <w:p w:rsidR="00032E06" w:rsidRPr="001F2B23" w:rsidRDefault="00032E06" w:rsidP="00032E0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E06" w:rsidRPr="001F2B23" w:rsidRDefault="00032E06" w:rsidP="00032E0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" w:type="dxa"/>
            <w:vAlign w:val="bottom"/>
          </w:tcPr>
          <w:p w:rsidR="00032E06" w:rsidRPr="001F2B23" w:rsidRDefault="00032E06" w:rsidP="00032E0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E06" w:rsidRPr="001F2B23" w:rsidRDefault="00032E06" w:rsidP="00032E06">
            <w:pPr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E06" w:rsidRPr="001F2B23" w:rsidRDefault="00032E06" w:rsidP="00032E06">
            <w:pPr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032E06" w:rsidRPr="001F2B23" w:rsidTr="00032E06">
        <w:trPr>
          <w:trHeight w:val="236"/>
        </w:trPr>
        <w:tc>
          <w:tcPr>
            <w:tcW w:w="2719" w:type="dxa"/>
            <w:hideMark/>
          </w:tcPr>
          <w:p w:rsidR="00032E06" w:rsidRPr="001F2B23" w:rsidRDefault="00032E06" w:rsidP="00032E06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F2B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249" w:type="dxa"/>
          </w:tcPr>
          <w:p w:rsidR="00032E06" w:rsidRPr="001F2B23" w:rsidRDefault="00032E06" w:rsidP="00032E06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hideMark/>
          </w:tcPr>
          <w:p w:rsidR="00032E06" w:rsidRPr="001F2B23" w:rsidRDefault="00032E06" w:rsidP="00032E06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F2B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(личная подпись)</w:t>
            </w:r>
          </w:p>
        </w:tc>
        <w:tc>
          <w:tcPr>
            <w:tcW w:w="249" w:type="dxa"/>
          </w:tcPr>
          <w:p w:rsidR="00032E06" w:rsidRPr="001F2B23" w:rsidRDefault="00032E06" w:rsidP="00032E06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hideMark/>
          </w:tcPr>
          <w:p w:rsidR="00032E06" w:rsidRPr="001F2B23" w:rsidRDefault="00032E06" w:rsidP="00032E06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F2B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2127" w:type="dxa"/>
            <w:hideMark/>
          </w:tcPr>
          <w:p w:rsidR="00032E06" w:rsidRPr="001F2B23" w:rsidRDefault="00032E06" w:rsidP="00032E06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F2B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(дата)</w:t>
            </w:r>
          </w:p>
        </w:tc>
      </w:tr>
    </w:tbl>
    <w:p w:rsidR="009D200E" w:rsidRDefault="009D200E" w:rsidP="009D200E"/>
    <w:tbl>
      <w:tblPr>
        <w:tblW w:w="9888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58"/>
        <w:gridCol w:w="253"/>
        <w:gridCol w:w="2022"/>
        <w:gridCol w:w="253"/>
        <w:gridCol w:w="2445"/>
        <w:gridCol w:w="2157"/>
      </w:tblGrid>
      <w:tr w:rsidR="007C5A0F" w:rsidRPr="001F2B23" w:rsidTr="00FD3ACD">
        <w:trPr>
          <w:trHeight w:val="263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7C5A0F" w:rsidRPr="001F2B23" w:rsidTr="00FD3ACD">
        <w:trPr>
          <w:trHeight w:val="197"/>
        </w:trPr>
        <w:tc>
          <w:tcPr>
            <w:tcW w:w="2758" w:type="dxa"/>
            <w:hideMark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F2B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253" w:type="dxa"/>
          </w:tcPr>
          <w:p w:rsidR="007C5A0F" w:rsidRPr="001F2B23" w:rsidRDefault="007C5A0F" w:rsidP="00FD3ACD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hideMark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F2B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(личная подпись)</w:t>
            </w:r>
          </w:p>
        </w:tc>
        <w:tc>
          <w:tcPr>
            <w:tcW w:w="253" w:type="dxa"/>
          </w:tcPr>
          <w:p w:rsidR="007C5A0F" w:rsidRPr="001F2B23" w:rsidRDefault="007C5A0F" w:rsidP="00FD3ACD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  <w:hideMark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F2B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2157" w:type="dxa"/>
            <w:hideMark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F2B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(дата)</w:t>
            </w:r>
          </w:p>
        </w:tc>
      </w:tr>
    </w:tbl>
    <w:p w:rsidR="007C5A0F" w:rsidRDefault="007C5A0F" w:rsidP="007C5A0F">
      <w:pPr>
        <w:pStyle w:val="ac"/>
      </w:pPr>
    </w:p>
    <w:tbl>
      <w:tblPr>
        <w:tblW w:w="987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54"/>
        <w:gridCol w:w="252"/>
        <w:gridCol w:w="2020"/>
        <w:gridCol w:w="252"/>
        <w:gridCol w:w="2442"/>
        <w:gridCol w:w="2155"/>
      </w:tblGrid>
      <w:tr w:rsidR="007C5A0F" w:rsidRPr="001F2B23" w:rsidTr="00FD3ACD">
        <w:trPr>
          <w:trHeight w:val="227"/>
        </w:trPr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2" w:type="dxa"/>
            <w:vAlign w:val="bottom"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2" w:type="dxa"/>
            <w:vAlign w:val="bottom"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7C5A0F" w:rsidRPr="001F2B23" w:rsidTr="00FD3ACD">
        <w:trPr>
          <w:trHeight w:val="171"/>
        </w:trPr>
        <w:tc>
          <w:tcPr>
            <w:tcW w:w="2754" w:type="dxa"/>
            <w:hideMark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F2B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252" w:type="dxa"/>
          </w:tcPr>
          <w:p w:rsidR="007C5A0F" w:rsidRPr="001F2B23" w:rsidRDefault="007C5A0F" w:rsidP="00FD3ACD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hideMark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F2B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(личная подпись)</w:t>
            </w:r>
          </w:p>
        </w:tc>
        <w:tc>
          <w:tcPr>
            <w:tcW w:w="252" w:type="dxa"/>
          </w:tcPr>
          <w:p w:rsidR="007C5A0F" w:rsidRPr="001F2B23" w:rsidRDefault="007C5A0F" w:rsidP="00FD3ACD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442" w:type="dxa"/>
            <w:hideMark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F2B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2155" w:type="dxa"/>
            <w:hideMark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F2B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(дата)</w:t>
            </w:r>
          </w:p>
        </w:tc>
      </w:tr>
    </w:tbl>
    <w:p w:rsidR="007C5A0F" w:rsidRDefault="007C5A0F" w:rsidP="007C5A0F"/>
    <w:tbl>
      <w:tblPr>
        <w:tblW w:w="9749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19"/>
        <w:gridCol w:w="249"/>
        <w:gridCol w:w="1994"/>
        <w:gridCol w:w="249"/>
        <w:gridCol w:w="2411"/>
        <w:gridCol w:w="2127"/>
      </w:tblGrid>
      <w:tr w:rsidR="007C5A0F" w:rsidRPr="001F2B23" w:rsidTr="00FD3ACD">
        <w:trPr>
          <w:trHeight w:val="314"/>
        </w:trPr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" w:type="dxa"/>
            <w:vAlign w:val="bottom"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" w:type="dxa"/>
            <w:vAlign w:val="bottom"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7C5A0F" w:rsidRPr="001F2B23" w:rsidTr="00FD3ACD">
        <w:trPr>
          <w:trHeight w:val="226"/>
        </w:trPr>
        <w:tc>
          <w:tcPr>
            <w:tcW w:w="2719" w:type="dxa"/>
            <w:hideMark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F2B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249" w:type="dxa"/>
          </w:tcPr>
          <w:p w:rsidR="007C5A0F" w:rsidRPr="001F2B23" w:rsidRDefault="007C5A0F" w:rsidP="00FD3ACD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hideMark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F2B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(личная подпись)</w:t>
            </w:r>
          </w:p>
        </w:tc>
        <w:tc>
          <w:tcPr>
            <w:tcW w:w="249" w:type="dxa"/>
          </w:tcPr>
          <w:p w:rsidR="007C5A0F" w:rsidRPr="001F2B23" w:rsidRDefault="007C5A0F" w:rsidP="00FD3ACD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hideMark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F2B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2127" w:type="dxa"/>
            <w:hideMark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F2B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(дата)</w:t>
            </w:r>
          </w:p>
        </w:tc>
      </w:tr>
    </w:tbl>
    <w:p w:rsidR="007C5A0F" w:rsidRDefault="007C5A0F" w:rsidP="007C5A0F"/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681"/>
        <w:gridCol w:w="245"/>
        <w:gridCol w:w="1966"/>
        <w:gridCol w:w="245"/>
        <w:gridCol w:w="2377"/>
        <w:gridCol w:w="2097"/>
      </w:tblGrid>
      <w:tr w:rsidR="007C5A0F" w:rsidRPr="001F2B23" w:rsidTr="00FD3ACD">
        <w:trPr>
          <w:trHeight w:val="322"/>
        </w:trPr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5" w:type="dxa"/>
            <w:vAlign w:val="bottom"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5" w:type="dxa"/>
            <w:vAlign w:val="bottom"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7C5A0F" w:rsidRPr="001F2B23" w:rsidTr="00FD3ACD">
        <w:trPr>
          <w:trHeight w:val="242"/>
        </w:trPr>
        <w:tc>
          <w:tcPr>
            <w:tcW w:w="2681" w:type="dxa"/>
            <w:hideMark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F2B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245" w:type="dxa"/>
          </w:tcPr>
          <w:p w:rsidR="007C5A0F" w:rsidRPr="001F2B23" w:rsidRDefault="007C5A0F" w:rsidP="00FD3ACD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hideMark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F2B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(личная подпись)</w:t>
            </w:r>
          </w:p>
        </w:tc>
        <w:tc>
          <w:tcPr>
            <w:tcW w:w="245" w:type="dxa"/>
          </w:tcPr>
          <w:p w:rsidR="007C5A0F" w:rsidRPr="001F2B23" w:rsidRDefault="007C5A0F" w:rsidP="00FD3ACD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77" w:type="dxa"/>
            <w:hideMark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F2B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2097" w:type="dxa"/>
            <w:hideMark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F2B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(дата)</w:t>
            </w:r>
          </w:p>
        </w:tc>
      </w:tr>
    </w:tbl>
    <w:p w:rsidR="007C5A0F" w:rsidRDefault="007C5A0F" w:rsidP="007C5A0F"/>
    <w:tbl>
      <w:tblPr>
        <w:tblW w:w="9749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19"/>
        <w:gridCol w:w="249"/>
        <w:gridCol w:w="1994"/>
        <w:gridCol w:w="249"/>
        <w:gridCol w:w="2411"/>
        <w:gridCol w:w="2127"/>
      </w:tblGrid>
      <w:tr w:rsidR="007C5A0F" w:rsidRPr="001F2B23" w:rsidTr="00FD3ACD">
        <w:trPr>
          <w:trHeight w:val="314"/>
        </w:trPr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" w:type="dxa"/>
            <w:vAlign w:val="bottom"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" w:type="dxa"/>
            <w:vAlign w:val="bottom"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7C5A0F" w:rsidRPr="001F2B23" w:rsidTr="00FD3ACD">
        <w:trPr>
          <w:trHeight w:val="236"/>
        </w:trPr>
        <w:tc>
          <w:tcPr>
            <w:tcW w:w="2719" w:type="dxa"/>
            <w:hideMark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F2B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249" w:type="dxa"/>
          </w:tcPr>
          <w:p w:rsidR="007C5A0F" w:rsidRPr="001F2B23" w:rsidRDefault="007C5A0F" w:rsidP="00FD3ACD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hideMark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F2B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(личная подпись)</w:t>
            </w:r>
          </w:p>
        </w:tc>
        <w:tc>
          <w:tcPr>
            <w:tcW w:w="249" w:type="dxa"/>
          </w:tcPr>
          <w:p w:rsidR="007C5A0F" w:rsidRPr="001F2B23" w:rsidRDefault="007C5A0F" w:rsidP="00FD3ACD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hideMark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F2B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2127" w:type="dxa"/>
            <w:hideMark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F2B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(дата)</w:t>
            </w:r>
          </w:p>
        </w:tc>
      </w:tr>
    </w:tbl>
    <w:p w:rsidR="007C5A0F" w:rsidRDefault="007C5A0F" w:rsidP="007C5A0F"/>
    <w:tbl>
      <w:tblPr>
        <w:tblW w:w="9749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19"/>
        <w:gridCol w:w="249"/>
        <w:gridCol w:w="1994"/>
        <w:gridCol w:w="249"/>
        <w:gridCol w:w="2411"/>
        <w:gridCol w:w="2127"/>
      </w:tblGrid>
      <w:tr w:rsidR="007C5A0F" w:rsidRPr="001F2B23" w:rsidTr="00FD3ACD">
        <w:trPr>
          <w:trHeight w:val="314"/>
        </w:trPr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" w:type="dxa"/>
            <w:vAlign w:val="bottom"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" w:type="dxa"/>
            <w:vAlign w:val="bottom"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7C5A0F" w:rsidRPr="001F2B23" w:rsidTr="00FD3ACD">
        <w:trPr>
          <w:trHeight w:val="236"/>
        </w:trPr>
        <w:tc>
          <w:tcPr>
            <w:tcW w:w="2719" w:type="dxa"/>
            <w:hideMark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F2B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249" w:type="dxa"/>
          </w:tcPr>
          <w:p w:rsidR="007C5A0F" w:rsidRPr="001F2B23" w:rsidRDefault="007C5A0F" w:rsidP="00FD3ACD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hideMark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F2B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(личная подпись)</w:t>
            </w:r>
          </w:p>
        </w:tc>
        <w:tc>
          <w:tcPr>
            <w:tcW w:w="249" w:type="dxa"/>
          </w:tcPr>
          <w:p w:rsidR="007C5A0F" w:rsidRPr="001F2B23" w:rsidRDefault="007C5A0F" w:rsidP="00FD3ACD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hideMark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F2B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2127" w:type="dxa"/>
            <w:hideMark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F2B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(дата)</w:t>
            </w:r>
          </w:p>
        </w:tc>
      </w:tr>
    </w:tbl>
    <w:p w:rsidR="007C5A0F" w:rsidRDefault="007C5A0F" w:rsidP="007C5A0F"/>
    <w:tbl>
      <w:tblPr>
        <w:tblW w:w="9749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19"/>
        <w:gridCol w:w="249"/>
        <w:gridCol w:w="1994"/>
        <w:gridCol w:w="249"/>
        <w:gridCol w:w="2411"/>
        <w:gridCol w:w="2127"/>
      </w:tblGrid>
      <w:tr w:rsidR="007C5A0F" w:rsidRPr="001F2B23" w:rsidTr="00FD3ACD">
        <w:trPr>
          <w:trHeight w:val="314"/>
        </w:trPr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" w:type="dxa"/>
            <w:vAlign w:val="bottom"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" w:type="dxa"/>
            <w:vAlign w:val="bottom"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7C5A0F" w:rsidRPr="001F2B23" w:rsidTr="00FD3ACD">
        <w:trPr>
          <w:trHeight w:val="236"/>
        </w:trPr>
        <w:tc>
          <w:tcPr>
            <w:tcW w:w="2719" w:type="dxa"/>
            <w:hideMark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F2B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249" w:type="dxa"/>
          </w:tcPr>
          <w:p w:rsidR="007C5A0F" w:rsidRPr="001F2B23" w:rsidRDefault="007C5A0F" w:rsidP="00FD3ACD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hideMark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F2B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(личная подпись)</w:t>
            </w:r>
          </w:p>
        </w:tc>
        <w:tc>
          <w:tcPr>
            <w:tcW w:w="249" w:type="dxa"/>
          </w:tcPr>
          <w:p w:rsidR="007C5A0F" w:rsidRPr="001F2B23" w:rsidRDefault="007C5A0F" w:rsidP="00FD3ACD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hideMark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F2B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2127" w:type="dxa"/>
            <w:hideMark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F2B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(дата)</w:t>
            </w:r>
          </w:p>
        </w:tc>
      </w:tr>
    </w:tbl>
    <w:p w:rsidR="007C5A0F" w:rsidRDefault="007C5A0F" w:rsidP="007C5A0F"/>
    <w:tbl>
      <w:tblPr>
        <w:tblW w:w="9749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19"/>
        <w:gridCol w:w="249"/>
        <w:gridCol w:w="1994"/>
        <w:gridCol w:w="249"/>
        <w:gridCol w:w="2411"/>
        <w:gridCol w:w="2127"/>
      </w:tblGrid>
      <w:tr w:rsidR="007C5A0F" w:rsidRPr="001F2B23" w:rsidTr="00FD3ACD">
        <w:trPr>
          <w:trHeight w:val="314"/>
        </w:trPr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" w:type="dxa"/>
            <w:vAlign w:val="bottom"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" w:type="dxa"/>
            <w:vAlign w:val="bottom"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7C5A0F" w:rsidRPr="001F2B23" w:rsidTr="00FD3ACD">
        <w:trPr>
          <w:trHeight w:val="236"/>
        </w:trPr>
        <w:tc>
          <w:tcPr>
            <w:tcW w:w="2719" w:type="dxa"/>
            <w:hideMark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F2B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249" w:type="dxa"/>
          </w:tcPr>
          <w:p w:rsidR="007C5A0F" w:rsidRPr="001F2B23" w:rsidRDefault="007C5A0F" w:rsidP="00FD3ACD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hideMark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F2B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(личная подпись)</w:t>
            </w:r>
          </w:p>
        </w:tc>
        <w:tc>
          <w:tcPr>
            <w:tcW w:w="249" w:type="dxa"/>
          </w:tcPr>
          <w:p w:rsidR="007C5A0F" w:rsidRPr="001F2B23" w:rsidRDefault="007C5A0F" w:rsidP="00FD3ACD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hideMark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F2B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2127" w:type="dxa"/>
            <w:hideMark/>
          </w:tcPr>
          <w:p w:rsidR="007C5A0F" w:rsidRPr="001F2B23" w:rsidRDefault="007C5A0F" w:rsidP="00FD3ACD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F2B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(дата)</w:t>
            </w:r>
          </w:p>
        </w:tc>
      </w:tr>
    </w:tbl>
    <w:p w:rsidR="009D200E" w:rsidRDefault="009D200E" w:rsidP="009D200E"/>
    <w:sectPr w:rsidR="009D200E" w:rsidSect="00126D83">
      <w:headerReference w:type="default" r:id="rId8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AC5" w:rsidRDefault="00CA4AC5" w:rsidP="00614889">
      <w:pPr>
        <w:spacing w:after="0" w:line="240" w:lineRule="auto"/>
      </w:pPr>
      <w:r>
        <w:separator/>
      </w:r>
    </w:p>
  </w:endnote>
  <w:endnote w:type="continuationSeparator" w:id="1">
    <w:p w:rsidR="00CA4AC5" w:rsidRDefault="00CA4AC5" w:rsidP="0061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AC5" w:rsidRDefault="00CA4AC5" w:rsidP="00614889">
      <w:pPr>
        <w:spacing w:after="0" w:line="240" w:lineRule="auto"/>
      </w:pPr>
      <w:r>
        <w:separator/>
      </w:r>
    </w:p>
  </w:footnote>
  <w:footnote w:type="continuationSeparator" w:id="1">
    <w:p w:rsidR="00CA4AC5" w:rsidRDefault="00CA4AC5" w:rsidP="00614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color w:val="000000" w:themeColor="text1"/>
        <w:sz w:val="20"/>
      </w:rPr>
      <w:id w:val="-1402125988"/>
    </w:sdtPr>
    <w:sdtContent>
      <w:p w:rsidR="00614889" w:rsidRPr="009D200E" w:rsidRDefault="00A92E6C">
        <w:pPr>
          <w:pStyle w:val="a6"/>
          <w:jc w:val="center"/>
          <w:rPr>
            <w:rFonts w:ascii="Times New Roman" w:hAnsi="Times New Roman" w:cs="Times New Roman"/>
            <w:b/>
            <w:color w:val="000000" w:themeColor="text1"/>
            <w:sz w:val="20"/>
          </w:rPr>
        </w:pPr>
        <w:r w:rsidRPr="009D200E">
          <w:rPr>
            <w:rFonts w:ascii="Times New Roman" w:hAnsi="Times New Roman" w:cs="Times New Roman"/>
            <w:b/>
            <w:color w:val="000000" w:themeColor="text1"/>
            <w:sz w:val="20"/>
          </w:rPr>
          <w:fldChar w:fldCharType="begin"/>
        </w:r>
        <w:r w:rsidR="00614889" w:rsidRPr="009D200E">
          <w:rPr>
            <w:rFonts w:ascii="Times New Roman" w:hAnsi="Times New Roman" w:cs="Times New Roman"/>
            <w:b/>
            <w:color w:val="000000" w:themeColor="text1"/>
            <w:sz w:val="20"/>
          </w:rPr>
          <w:instrText>PAGE   \* MERGEFORMAT</w:instrText>
        </w:r>
        <w:r w:rsidRPr="009D200E">
          <w:rPr>
            <w:rFonts w:ascii="Times New Roman" w:hAnsi="Times New Roman" w:cs="Times New Roman"/>
            <w:b/>
            <w:color w:val="000000" w:themeColor="text1"/>
            <w:sz w:val="20"/>
          </w:rPr>
          <w:fldChar w:fldCharType="separate"/>
        </w:r>
        <w:r w:rsidR="005E56D8">
          <w:rPr>
            <w:rFonts w:ascii="Times New Roman" w:hAnsi="Times New Roman" w:cs="Times New Roman"/>
            <w:b/>
            <w:noProof/>
            <w:color w:val="000000" w:themeColor="text1"/>
            <w:sz w:val="20"/>
          </w:rPr>
          <w:t>8</w:t>
        </w:r>
        <w:r w:rsidRPr="009D200E">
          <w:rPr>
            <w:rFonts w:ascii="Times New Roman" w:hAnsi="Times New Roman" w:cs="Times New Roman"/>
            <w:b/>
            <w:color w:val="000000" w:themeColor="text1"/>
            <w:sz w:val="20"/>
          </w:rPr>
          <w:fldChar w:fldCharType="end"/>
        </w:r>
      </w:p>
    </w:sdtContent>
  </w:sdt>
  <w:p w:rsidR="00614889" w:rsidRDefault="0061488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F48A0"/>
    <w:multiLevelType w:val="hybridMultilevel"/>
    <w:tmpl w:val="A83C83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9C575EB"/>
    <w:multiLevelType w:val="hybridMultilevel"/>
    <w:tmpl w:val="00925DEE"/>
    <w:lvl w:ilvl="0" w:tplc="0F9402E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E021739"/>
    <w:multiLevelType w:val="multilevel"/>
    <w:tmpl w:val="28F2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F24A14"/>
    <w:multiLevelType w:val="multilevel"/>
    <w:tmpl w:val="4068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F79"/>
    <w:rsid w:val="00032E06"/>
    <w:rsid w:val="00096E32"/>
    <w:rsid w:val="00104C84"/>
    <w:rsid w:val="00126D83"/>
    <w:rsid w:val="00321183"/>
    <w:rsid w:val="004A6593"/>
    <w:rsid w:val="005E56D8"/>
    <w:rsid w:val="005F0716"/>
    <w:rsid w:val="00614889"/>
    <w:rsid w:val="00633303"/>
    <w:rsid w:val="006509A6"/>
    <w:rsid w:val="0071407E"/>
    <w:rsid w:val="00720FDF"/>
    <w:rsid w:val="007C5A0F"/>
    <w:rsid w:val="007F3FC4"/>
    <w:rsid w:val="008E1F79"/>
    <w:rsid w:val="008F1596"/>
    <w:rsid w:val="009B64BE"/>
    <w:rsid w:val="009D0A40"/>
    <w:rsid w:val="009D200E"/>
    <w:rsid w:val="00A3146A"/>
    <w:rsid w:val="00A41004"/>
    <w:rsid w:val="00A4432D"/>
    <w:rsid w:val="00A92E6C"/>
    <w:rsid w:val="00B0220B"/>
    <w:rsid w:val="00B12386"/>
    <w:rsid w:val="00BF3934"/>
    <w:rsid w:val="00C903AC"/>
    <w:rsid w:val="00CA4AC5"/>
    <w:rsid w:val="00CD73B3"/>
    <w:rsid w:val="00D32DE8"/>
    <w:rsid w:val="00DD0A17"/>
    <w:rsid w:val="00EE333F"/>
    <w:rsid w:val="00F04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F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64B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1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4889"/>
  </w:style>
  <w:style w:type="paragraph" w:styleId="a8">
    <w:name w:val="footer"/>
    <w:basedOn w:val="a"/>
    <w:link w:val="a9"/>
    <w:uiPriority w:val="99"/>
    <w:unhideWhenUsed/>
    <w:rsid w:val="0061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4889"/>
  </w:style>
  <w:style w:type="paragraph" w:styleId="aa">
    <w:name w:val="Normal (Web)"/>
    <w:basedOn w:val="a"/>
    <w:rsid w:val="00B02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26D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104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aliases w:val="Утверждаю"/>
    <w:link w:val="ad"/>
    <w:uiPriority w:val="1"/>
    <w:qFormat/>
    <w:rsid w:val="00EE33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Без интервала Знак"/>
    <w:aliases w:val="Утверждаю Знак"/>
    <w:link w:val="ac"/>
    <w:uiPriority w:val="1"/>
    <w:rsid w:val="00EE333F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6255">
          <w:marLeft w:val="0"/>
          <w:marRight w:val="0"/>
          <w:marTop w:val="0"/>
          <w:marBottom w:val="0"/>
          <w:divBdr>
            <w:top w:val="single" w:sz="12" w:space="0" w:color="11566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420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3403">
                  <w:marLeft w:val="0"/>
                  <w:marRight w:val="0"/>
                  <w:marTop w:val="0"/>
                  <w:marBottom w:val="9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537738375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FCFCF"/>
                        <w:right w:val="none" w:sz="0" w:space="0" w:color="auto"/>
                      </w:divBdr>
                    </w:div>
                    <w:div w:id="168690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92666">
                  <w:marLeft w:val="0"/>
                  <w:marRight w:val="0"/>
                  <w:marTop w:val="0"/>
                  <w:marBottom w:val="9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437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3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6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027761">
                  <w:marLeft w:val="0"/>
                  <w:marRight w:val="0"/>
                  <w:marTop w:val="0"/>
                  <w:marBottom w:val="9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9448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888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49423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FCFCF"/>
                        <w:right w:val="none" w:sz="0" w:space="0" w:color="auto"/>
                      </w:divBdr>
                    </w:div>
                  </w:divsChild>
                </w:div>
                <w:div w:id="14342101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6790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00191">
                  <w:marLeft w:val="0"/>
                  <w:marRight w:val="0"/>
                  <w:marTop w:val="0"/>
                  <w:marBottom w:val="0"/>
                  <w:divBdr>
                    <w:top w:val="single" w:sz="6" w:space="6" w:color="CFCFCF"/>
                    <w:left w:val="single" w:sz="6" w:space="6" w:color="CFCFCF"/>
                    <w:bottom w:val="single" w:sz="6" w:space="6" w:color="CFCFCF"/>
                    <w:right w:val="single" w:sz="6" w:space="6" w:color="CFCFCF"/>
                  </w:divBdr>
                  <w:divsChild>
                    <w:div w:id="12439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12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74774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239620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611554">
          <w:marLeft w:val="0"/>
          <w:marRight w:val="0"/>
          <w:marTop w:val="0"/>
          <w:marBottom w:val="0"/>
          <w:divBdr>
            <w:top w:val="double" w:sz="12" w:space="12" w:color="FF0000"/>
            <w:left w:val="double" w:sz="12" w:space="12" w:color="FF0000"/>
            <w:bottom w:val="double" w:sz="12" w:space="12" w:color="FF0000"/>
            <w:right w:val="double" w:sz="12" w:space="12" w:color="FF0000"/>
          </w:divBdr>
        </w:div>
        <w:div w:id="17712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0310">
                  <w:marLeft w:val="390"/>
                  <w:marRight w:val="39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60452">
                  <w:marLeft w:val="390"/>
                  <w:marRight w:val="39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18216">
                  <w:marLeft w:val="390"/>
                  <w:marRight w:val="39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9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2910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Вуколова Татьяна Сергеевна</dc:creator>
  <cp:keywords/>
  <dc:description/>
  <cp:lastModifiedBy>Пользователь</cp:lastModifiedBy>
  <cp:revision>2</cp:revision>
  <cp:lastPrinted>2016-01-12T08:45:00Z</cp:lastPrinted>
  <dcterms:created xsi:type="dcterms:W3CDTF">2015-10-12T13:53:00Z</dcterms:created>
  <dcterms:modified xsi:type="dcterms:W3CDTF">2018-12-02T12:05:00Z</dcterms:modified>
</cp:coreProperties>
</file>